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4C" w:rsidRDefault="00173A4C" w:rsidP="00173A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3A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  <w:r w:rsidRPr="00173A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PRZEWODNICZĄCEGO KONFERENCJI EPISKOPATU POLSKI</w:t>
      </w:r>
      <w:r w:rsidRPr="00173A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KWESTII SZCZEPIEŃ PRZECIW COVID-19</w:t>
      </w:r>
    </w:p>
    <w:p w:rsidR="00A92843" w:rsidRPr="00173A4C" w:rsidRDefault="00A92843" w:rsidP="00173A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A4C" w:rsidRPr="00173A4C" w:rsidRDefault="00173A4C" w:rsidP="00173A4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A4C">
        <w:rPr>
          <w:rFonts w:ascii="Times New Roman" w:eastAsia="Times New Roman" w:hAnsi="Times New Roman" w:cs="Times New Roman"/>
          <w:sz w:val="24"/>
          <w:szCs w:val="24"/>
          <w:lang w:eastAsia="pl-PL"/>
        </w:rPr>
        <w:t>W kontekście licznych pytań dotyczących stanowiska Kościoła katolickiego odnośnie do kwestii szczepień przeciw Covid-19, chciałbym przypomnieć, że Kościół już wielokrotnie wypowiadał się w tej sprawie.</w:t>
      </w:r>
    </w:p>
    <w:p w:rsidR="00173A4C" w:rsidRPr="00173A4C" w:rsidRDefault="00173A4C" w:rsidP="00173A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A4C">
        <w:rPr>
          <w:rFonts w:ascii="Times New Roman" w:eastAsia="Times New Roman" w:hAnsi="Times New Roman" w:cs="Times New Roman"/>
          <w:sz w:val="24"/>
          <w:szCs w:val="24"/>
          <w:lang w:eastAsia="pl-PL"/>
        </w:rPr>
        <w:t>„Kościół podkreślał najpierw, że wynalezienie szczepionek może być uznane ‒ z perspektywy medycyny prewencyjnej ‒ za szczególny owoc daru udzielonego człowiekowi przez Boga, któremu nie jest obojętny los człowieka i zagrożenia związane z chorobami, w tym także z chorobami zakaźnymi. […] Właśnie dzięki tej ojcowskiej dobroci Boga ‒ objawiającej się również w dostępnych szczepionkach – udało się wyeliminować wiele chorób zakaźnych, które wcześniej miały charakter letalny (tzn. prowadziły do śmierci), lub stawały się przyczyną niepełnosprawności i cierpienia człowieka” (</w:t>
      </w:r>
      <w:r w:rsidRPr="00173A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Stanowisko Zespołu Ekspertów ds. Bioetycznych Konferencji Episkopatu Polski dotyczące szczepionek</w:t>
      </w:r>
      <w:r w:rsidRPr="00173A4C">
        <w:rPr>
          <w:rFonts w:ascii="Times New Roman" w:eastAsia="Times New Roman" w:hAnsi="Times New Roman" w:cs="Times New Roman"/>
          <w:sz w:val="24"/>
          <w:szCs w:val="24"/>
          <w:lang w:eastAsia="pl-PL"/>
        </w:rPr>
        <w:t>, 1).</w:t>
      </w:r>
    </w:p>
    <w:p w:rsidR="00173A4C" w:rsidRPr="00173A4C" w:rsidRDefault="00173A4C" w:rsidP="00173A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A4C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Ponadto, „życie i zdrowie są cennymi darami udzielonymi człowiekowi i powierzonymi jego roztropnej odpowiedzialności. Jest to odpowiedzialność, która przekracza ramy wyłącznej troski o samego siebie. Międzyludzka solidarność, motywowana ewangeliczną miłością bliźniego, przypomina – w kontekście zagrożenia pandemią i dostępnych szczepień – obowiązek troski także o drugiego człowieka, o wspólnotę ludzką. Taka postawa winna znamionować i być wnoszona przez kulturę chrześcijańską, w kręgu której żyjemy” (</w:t>
      </w:r>
      <w:r w:rsidRPr="00173A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Stanowisko Zespołu Ekspertów ds. Bioetycznych Konferencji Episkopatu Polski dotyczące szczepionek</w:t>
      </w:r>
      <w:r w:rsidRPr="00173A4C">
        <w:rPr>
          <w:rFonts w:ascii="Times New Roman" w:eastAsia="Times New Roman" w:hAnsi="Times New Roman" w:cs="Times New Roman"/>
          <w:sz w:val="24"/>
          <w:szCs w:val="24"/>
          <w:lang w:eastAsia="pl-PL"/>
        </w:rPr>
        <w:t>, 23).</w:t>
      </w:r>
    </w:p>
    <w:p w:rsidR="00173A4C" w:rsidRPr="00173A4C" w:rsidRDefault="00173A4C" w:rsidP="00173A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A4C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o szczepieniu winna uwzględniać wymogi dobra wspólnego, ale szczepienie powinno być dobrowolne. Zgodnie z Notą Kongregacji Nauki Wiary z 21 grudnia 2020 r. „szczepienie nie jest, co do zasady (</w:t>
      </w:r>
      <w:r w:rsidRPr="00173A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di norma</w:t>
      </w:r>
      <w:r w:rsidRPr="00173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obowiązkiem moralnym” (Kongregacja Nauki Wiary, </w:t>
      </w:r>
      <w:r w:rsidRPr="00173A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Nota na temat moralnej oceny stosowania niektórych szczepionek przeciw Covid-19</w:t>
      </w:r>
      <w:r w:rsidRPr="00173A4C">
        <w:rPr>
          <w:rFonts w:ascii="Times New Roman" w:eastAsia="Times New Roman" w:hAnsi="Times New Roman" w:cs="Times New Roman"/>
          <w:sz w:val="24"/>
          <w:szCs w:val="24"/>
          <w:lang w:eastAsia="pl-PL"/>
        </w:rPr>
        <w:t>, 5).</w:t>
      </w:r>
    </w:p>
    <w:p w:rsidR="00173A4C" w:rsidRPr="00173A4C" w:rsidRDefault="00173A4C" w:rsidP="00173A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A4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Szczepienia przeciw Covid-19 są ważnym narzędziem ograniczania rozprzestrzeniania się zakażeń i przez bardzo wiele osób postrzegane są jako nadzieja na możliwość powrotu do normalnego funkcjonowania społeczeństw. Stąd też Kościół ‒ będąc w kontakcie z właściwymi służbami medycznymi i sanitarnymi ‒ wspiera edukacyjne i informacyjne inicjatywy społeczne i publiczne, których celem jest zwiększenie świadomości wiernych w kwestii szczepień. Ponadto Kościół wspiera wszystkich, którzy podejmują decyzję o zaszczepieniu się. Przykład papieża Franciszka, który nie tylko sam się zaszczepił, ale wielokrotnie apelował o szczepienie się i sprawiedliwą dystrybucję szczepionek do biedniejszych krajów, jest zachętą do szczepienia się dla tych, którym jest bliskie nie tylko dobro własne, ale również dobro wspólne.</w:t>
      </w:r>
    </w:p>
    <w:p w:rsidR="00173A4C" w:rsidRPr="00173A4C" w:rsidRDefault="00173A4C" w:rsidP="00173A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A4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Szczepienia nie powinny prowadzić do zaniedbania innych elementów ważnych dla ograniczania rozprzestrzeniania się zakażeń SARS-COV-2 oraz leczenia choroby COVID-19, w tym dbałości o higienę, odpowiedzialności w kontaktach międzyludzkich, dostępności do świadczeń ochrony zdrowia, w tym do skutecznej farmakoterapii, a także rozwijania badań podstawowych i klinicznych ukierunkowanych na lepszą profilaktykę, diagnostykę i leczenie.</w:t>
      </w:r>
    </w:p>
    <w:p w:rsidR="00173A4C" w:rsidRDefault="00173A4C" w:rsidP="00173A4C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73A4C">
        <w:rPr>
          <w:rFonts w:ascii="Times New Roman" w:eastAsia="Times New Roman" w:hAnsi="Times New Roman" w:cs="Times New Roman"/>
          <w:sz w:val="24"/>
          <w:szCs w:val="24"/>
          <w:lang w:eastAsia="pl-PL"/>
        </w:rPr>
        <w:t>+ Stanisław Gądecki</w:t>
      </w:r>
      <w:r w:rsidRPr="00173A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3A4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Arcybiskup Metropolita Poznański</w:t>
      </w:r>
      <w:r w:rsidRPr="00173A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3A4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Przewodniczący </w:t>
      </w:r>
    </w:p>
    <w:p w:rsidR="00173A4C" w:rsidRPr="00173A4C" w:rsidRDefault="00173A4C" w:rsidP="00173A4C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A4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Konferencji Episkopatu Polski</w:t>
      </w:r>
      <w:r w:rsidRPr="00173A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3A4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Wiceprzewodniczący Rady Konferencji Episkopatów Europy (CCEE)</w:t>
      </w:r>
    </w:p>
    <w:p w:rsidR="007B6F94" w:rsidRPr="00A92843" w:rsidRDefault="00173A4C" w:rsidP="00A92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A4C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Warszawa, dnia 8 lipca 2021 roku</w:t>
      </w:r>
    </w:p>
    <w:sectPr w:rsidR="007B6F94" w:rsidRPr="00A92843" w:rsidSect="00173A4C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968F4"/>
    <w:multiLevelType w:val="multilevel"/>
    <w:tmpl w:val="DB9A4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3A4C"/>
    <w:rsid w:val="00173A4C"/>
    <w:rsid w:val="0077618F"/>
    <w:rsid w:val="007B6F94"/>
    <w:rsid w:val="00A9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F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3A4C"/>
    <w:rPr>
      <w:b/>
      <w:bCs/>
    </w:rPr>
  </w:style>
  <w:style w:type="character" w:styleId="Uwydatnienie">
    <w:name w:val="Emphasis"/>
    <w:basedOn w:val="Domylnaczcionkaakapitu"/>
    <w:uiPriority w:val="20"/>
    <w:qFormat/>
    <w:rsid w:val="00173A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480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2021-07-09T07:53:00Z</dcterms:created>
  <dcterms:modified xsi:type="dcterms:W3CDTF">2021-07-09T08:02:00Z</dcterms:modified>
</cp:coreProperties>
</file>